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27FC9" w14:textId="77777777" w:rsidR="00997A21" w:rsidRPr="00A133EE" w:rsidRDefault="00C13100" w:rsidP="00A133EE">
      <w:pPr>
        <w:pStyle w:val="Title"/>
        <w:spacing w:after="0"/>
        <w:rPr>
          <w:rFonts w:ascii="Sitka Display" w:hAnsi="Sitka Display"/>
          <w:color w:val="1E656D"/>
          <w:sz w:val="40"/>
        </w:rPr>
      </w:pPr>
      <w:r w:rsidRPr="00A133EE">
        <w:rPr>
          <w:rFonts w:ascii="Sitka Display" w:hAnsi="Sitka Display"/>
          <w:color w:val="1E656D"/>
          <w:sz w:val="40"/>
        </w:rPr>
        <w:t>Point in Time and Housing Inventory</w:t>
      </w:r>
      <w:r w:rsidR="00997A21" w:rsidRPr="00A133EE">
        <w:rPr>
          <w:rFonts w:ascii="Sitka Display" w:hAnsi="Sitka Display"/>
          <w:color w:val="1E656D"/>
          <w:sz w:val="40"/>
        </w:rPr>
        <w:t xml:space="preserve"> Process</w:t>
      </w:r>
    </w:p>
    <w:p w14:paraId="2B69E3F5" w14:textId="77777777" w:rsidR="00A133EE" w:rsidRDefault="00A133EE" w:rsidP="00A133EE">
      <w:pPr>
        <w:autoSpaceDE w:val="0"/>
        <w:autoSpaceDN w:val="0"/>
        <w:adjustRightInd w:val="0"/>
        <w:spacing w:after="0" w:line="240" w:lineRule="auto"/>
        <w:rPr>
          <w:rFonts w:ascii="Sitka Display" w:hAnsi="Sitka Display" w:cs="Arial"/>
          <w:color w:val="000000"/>
        </w:rPr>
      </w:pPr>
    </w:p>
    <w:p w14:paraId="035D145F" w14:textId="44B69473" w:rsidR="00E64AAF" w:rsidRPr="00893F6A" w:rsidRDefault="00907BD5" w:rsidP="00A133EE">
      <w:pPr>
        <w:autoSpaceDE w:val="0"/>
        <w:autoSpaceDN w:val="0"/>
        <w:adjustRightInd w:val="0"/>
        <w:spacing w:after="0" w:line="240" w:lineRule="auto"/>
        <w:rPr>
          <w:rFonts w:ascii="Sitka Display" w:hAnsi="Sitka Display" w:cs="Arial"/>
          <w:color w:val="000000"/>
        </w:rPr>
      </w:pPr>
      <w:r w:rsidRPr="00893F6A">
        <w:rPr>
          <w:rFonts w:ascii="Sitka Display" w:hAnsi="Sitka Display" w:cs="Arial"/>
          <w:color w:val="000000"/>
        </w:rPr>
        <w:t>The</w:t>
      </w:r>
      <w:r w:rsidR="00990F74" w:rsidRPr="00893F6A">
        <w:rPr>
          <w:rFonts w:ascii="Sitka Display" w:hAnsi="Sitka Display" w:cs="Arial"/>
          <w:color w:val="000000"/>
        </w:rPr>
        <w:t xml:space="preserve"> CoC</w:t>
      </w:r>
      <w:r w:rsidRPr="00893F6A">
        <w:rPr>
          <w:rFonts w:ascii="Sitka Display" w:hAnsi="Sitka Display" w:cs="Arial"/>
          <w:color w:val="000000"/>
        </w:rPr>
        <w:t xml:space="preserve"> interim rule provides Continuum</w:t>
      </w:r>
      <w:r w:rsidR="0093119D" w:rsidRPr="00893F6A">
        <w:rPr>
          <w:rFonts w:ascii="Sitka Display" w:hAnsi="Sitka Display" w:cs="Arial"/>
          <w:color w:val="000000"/>
        </w:rPr>
        <w:t>s</w:t>
      </w:r>
      <w:r w:rsidRPr="00893F6A">
        <w:rPr>
          <w:rFonts w:ascii="Sitka Display" w:hAnsi="Sitka Display" w:cs="Arial"/>
          <w:color w:val="000000"/>
        </w:rPr>
        <w:t xml:space="preserve"> of Care abide by certain requirements. </w:t>
      </w:r>
      <w:r w:rsidR="0093119D" w:rsidRPr="00893F6A">
        <w:rPr>
          <w:rFonts w:ascii="Sitka Display" w:hAnsi="Sitka Display" w:cs="Arial"/>
          <w:color w:val="000000"/>
        </w:rPr>
        <w:t>The requirement of conducting a bi-annual point in time count of homeless persons is stated below:</w:t>
      </w:r>
    </w:p>
    <w:p w14:paraId="24E32587" w14:textId="77777777" w:rsidR="00C13100" w:rsidRPr="00893F6A" w:rsidRDefault="00C13100" w:rsidP="00A133EE">
      <w:pPr>
        <w:spacing w:after="0" w:line="240" w:lineRule="auto"/>
        <w:contextualSpacing/>
        <w:rPr>
          <w:rFonts w:ascii="Sitka Display" w:hAnsi="Sitka Display" w:cs="Arial"/>
        </w:rPr>
      </w:pPr>
    </w:p>
    <w:p w14:paraId="39237B8B" w14:textId="77777777" w:rsidR="00C13100" w:rsidRPr="00893F6A" w:rsidRDefault="0093119D" w:rsidP="00A133EE">
      <w:pPr>
        <w:spacing w:after="0" w:line="240" w:lineRule="auto"/>
        <w:ind w:left="720" w:right="720"/>
        <w:rPr>
          <w:rFonts w:ascii="Sitka Display" w:hAnsi="Sitka Display"/>
          <w:i/>
        </w:rPr>
      </w:pPr>
      <w:r w:rsidRPr="00893F6A">
        <w:rPr>
          <w:rFonts w:ascii="Sitka Display" w:hAnsi="Sitka Display" w:cs="Arial"/>
          <w:b/>
          <w:i/>
          <w:color w:val="000000"/>
        </w:rPr>
        <w:t>Section 578.7(C2)</w:t>
      </w:r>
      <w:r w:rsidR="00C13100" w:rsidRPr="00893F6A">
        <w:rPr>
          <w:rFonts w:ascii="Sitka Display" w:hAnsi="Sitka Display"/>
          <w:i/>
        </w:rPr>
        <w:t xml:space="preserve"> Planning for and conducting, at least biennially, a point-in-time count of homeless persons within the geographic area that meets the following requirements: (</w:t>
      </w:r>
      <w:proofErr w:type="spellStart"/>
      <w:r w:rsidR="00C13100" w:rsidRPr="00893F6A">
        <w:rPr>
          <w:rFonts w:ascii="Sitka Display" w:hAnsi="Sitka Display"/>
          <w:i/>
        </w:rPr>
        <w:t>i</w:t>
      </w:r>
      <w:proofErr w:type="spellEnd"/>
      <w:r w:rsidR="00C13100" w:rsidRPr="00893F6A">
        <w:rPr>
          <w:rFonts w:ascii="Sitka Display" w:hAnsi="Sitka Display"/>
          <w:i/>
        </w:rPr>
        <w:t>) Homeless persons who are living in a place not designed or ordinarily used as a regular sleeping accommodation for humans must be counted as unsheltered homeless persons. (ii) Persons living in emergency shelters and transitional housing projects must be counted as sheltered homeless persons. (iii) Other requirements established by HUD by Notice.</w:t>
      </w:r>
    </w:p>
    <w:p w14:paraId="767124D6" w14:textId="77777777" w:rsidR="00A133EE" w:rsidRPr="00893F6A" w:rsidRDefault="00A133EE" w:rsidP="00A133EE">
      <w:pPr>
        <w:pStyle w:val="Header"/>
        <w:tabs>
          <w:tab w:val="clear" w:pos="4680"/>
          <w:tab w:val="clear" w:pos="9360"/>
        </w:tabs>
        <w:rPr>
          <w:rFonts w:ascii="Sitka Display" w:hAnsi="Sitka Display"/>
        </w:rPr>
      </w:pPr>
    </w:p>
    <w:p w14:paraId="2147529F" w14:textId="22FF3BC6" w:rsidR="000E3EB6" w:rsidRPr="00893F6A" w:rsidRDefault="00C13100" w:rsidP="00A133EE">
      <w:pPr>
        <w:pStyle w:val="Header"/>
        <w:tabs>
          <w:tab w:val="clear" w:pos="4680"/>
          <w:tab w:val="clear" w:pos="9360"/>
        </w:tabs>
        <w:rPr>
          <w:rFonts w:ascii="Sitka Display" w:hAnsi="Sitka Display"/>
        </w:rPr>
      </w:pPr>
      <w:r w:rsidRPr="00893F6A">
        <w:rPr>
          <w:rFonts w:ascii="Sitka Display" w:hAnsi="Sitka Display"/>
        </w:rPr>
        <w:t>The</w:t>
      </w:r>
      <w:r w:rsidR="001F0EF6">
        <w:rPr>
          <w:rFonts w:ascii="Sitka Display" w:hAnsi="Sitka Display"/>
        </w:rPr>
        <w:t xml:space="preserve"> HMIS Lead and</w:t>
      </w:r>
      <w:r w:rsidRPr="00893F6A">
        <w:rPr>
          <w:rFonts w:ascii="Sitka Display" w:hAnsi="Sitka Display"/>
        </w:rPr>
        <w:t xml:space="preserve"> Collaborative Applicant</w:t>
      </w:r>
      <w:r w:rsidR="00E64AAF" w:rsidRPr="00893F6A">
        <w:rPr>
          <w:rFonts w:ascii="Sitka Display" w:hAnsi="Sitka Display"/>
        </w:rPr>
        <w:t>, in compliance with the above sections of the CoC Interim Rule,</w:t>
      </w:r>
      <w:r w:rsidRPr="00893F6A">
        <w:rPr>
          <w:rFonts w:ascii="Sitka Display" w:hAnsi="Sitka Display"/>
        </w:rPr>
        <w:t xml:space="preserve"> coordinates with the c</w:t>
      </w:r>
      <w:r w:rsidR="0093119D" w:rsidRPr="00893F6A">
        <w:rPr>
          <w:rFonts w:ascii="Sitka Display" w:hAnsi="Sitka Display"/>
        </w:rPr>
        <w:t>ommunity to implement the Point-in-</w:t>
      </w:r>
      <w:r w:rsidRPr="00893F6A">
        <w:rPr>
          <w:rFonts w:ascii="Sitka Display" w:hAnsi="Sitka Display"/>
        </w:rPr>
        <w:t>Time (</w:t>
      </w:r>
      <w:r w:rsidR="00CF0D1C" w:rsidRPr="00893F6A">
        <w:rPr>
          <w:rFonts w:ascii="Sitka Display" w:hAnsi="Sitka Display"/>
        </w:rPr>
        <w:t xml:space="preserve">PIT, </w:t>
      </w:r>
      <w:r w:rsidRPr="00893F6A">
        <w:rPr>
          <w:rFonts w:ascii="Sitka Display" w:hAnsi="Sitka Display"/>
        </w:rPr>
        <w:t>sheltered and unsheltered) and the Housing Inventory Chart (HIC) as</w:t>
      </w:r>
      <w:r w:rsidR="00E64AAF" w:rsidRPr="00893F6A">
        <w:rPr>
          <w:rFonts w:ascii="Sitka Display" w:hAnsi="Sitka Display"/>
        </w:rPr>
        <w:t xml:space="preserve"> outlined below.</w:t>
      </w:r>
    </w:p>
    <w:p w14:paraId="16CEF1A5" w14:textId="77777777" w:rsidR="00A133EE" w:rsidRPr="00893F6A" w:rsidRDefault="00A133EE" w:rsidP="00A133EE">
      <w:pPr>
        <w:pStyle w:val="Heading2"/>
        <w:spacing w:after="0" w:line="240" w:lineRule="auto"/>
        <w:rPr>
          <w:rFonts w:ascii="Sitka Display" w:hAnsi="Sitka Display"/>
        </w:rPr>
      </w:pPr>
    </w:p>
    <w:p w14:paraId="48397068" w14:textId="58B4452F" w:rsidR="000E3EB6" w:rsidRPr="00893F6A" w:rsidRDefault="000D4BD9" w:rsidP="00A133EE">
      <w:pPr>
        <w:pStyle w:val="Heading2"/>
        <w:spacing w:after="0" w:line="240" w:lineRule="auto"/>
        <w:rPr>
          <w:rFonts w:ascii="Sitka Display" w:hAnsi="Sitka Display"/>
        </w:rPr>
      </w:pPr>
      <w:r w:rsidRPr="00893F6A">
        <w:rPr>
          <w:rFonts w:ascii="Sitka Display" w:hAnsi="Sitka Display"/>
        </w:rPr>
        <w:t>20</w:t>
      </w:r>
      <w:r w:rsidR="00B951B0" w:rsidRPr="00893F6A">
        <w:rPr>
          <w:rFonts w:ascii="Sitka Display" w:hAnsi="Sitka Display"/>
        </w:rPr>
        <w:t>2</w:t>
      </w:r>
      <w:r w:rsidR="00A133EE" w:rsidRPr="00893F6A">
        <w:rPr>
          <w:rFonts w:ascii="Sitka Display" w:hAnsi="Sitka Display"/>
        </w:rPr>
        <w:t>1</w:t>
      </w:r>
      <w:r w:rsidRPr="00893F6A">
        <w:rPr>
          <w:rFonts w:ascii="Sitka Display" w:hAnsi="Sitka Display"/>
        </w:rPr>
        <w:t xml:space="preserve"> </w:t>
      </w:r>
      <w:r w:rsidR="0093119D" w:rsidRPr="00893F6A">
        <w:rPr>
          <w:rFonts w:ascii="Sitka Display" w:hAnsi="Sitka Display"/>
        </w:rPr>
        <w:t>Point in Time</w:t>
      </w:r>
      <w:r w:rsidR="00C13100" w:rsidRPr="00893F6A">
        <w:rPr>
          <w:rFonts w:ascii="Sitka Display" w:hAnsi="Sitka Display"/>
        </w:rPr>
        <w:t xml:space="preserve"> Process</w:t>
      </w:r>
    </w:p>
    <w:p w14:paraId="74E6C552" w14:textId="77777777" w:rsidR="00B0039B" w:rsidRPr="00893F6A" w:rsidRDefault="00B0039B" w:rsidP="00A133EE">
      <w:pPr>
        <w:spacing w:after="0" w:line="240" w:lineRule="auto"/>
        <w:rPr>
          <w:rFonts w:ascii="Sitka Display" w:hAnsi="Sitka Display"/>
        </w:rPr>
      </w:pPr>
    </w:p>
    <w:p w14:paraId="5E9A2D08" w14:textId="103FA698" w:rsidR="00F0587D" w:rsidRPr="00893F6A" w:rsidRDefault="00F0587D" w:rsidP="00A133EE">
      <w:pPr>
        <w:spacing w:after="0" w:line="240" w:lineRule="auto"/>
        <w:rPr>
          <w:rFonts w:ascii="Sitka Display" w:hAnsi="Sitka Display"/>
        </w:rPr>
      </w:pPr>
      <w:r w:rsidRPr="00893F6A">
        <w:rPr>
          <w:rFonts w:ascii="Sitka Display" w:hAnsi="Sitka Display"/>
        </w:rPr>
        <w:t xml:space="preserve">The PIT is a count of sheltered and unsheltered homeless persons on a single night in January. Continuums of Care conduct an annual count of homeless persons who are sheltered (residing in an emergency shelter, transitional housing or Safe Haven the night of the count) and those who are unsheltered (living on the street or in a place not meant for human habitation).  </w:t>
      </w:r>
    </w:p>
    <w:p w14:paraId="07C9CFD6" w14:textId="77777777" w:rsidR="00A133EE" w:rsidRPr="00893F6A" w:rsidRDefault="00A133EE" w:rsidP="00A133EE">
      <w:pPr>
        <w:spacing w:after="0" w:line="240" w:lineRule="auto"/>
        <w:rPr>
          <w:rFonts w:ascii="Sitka Display" w:hAnsi="Sitka Display"/>
          <w:i/>
          <w:iCs/>
          <w:u w:val="single"/>
        </w:rPr>
      </w:pPr>
    </w:p>
    <w:p w14:paraId="5BBE7148" w14:textId="1C190B0E" w:rsidR="00F0587D" w:rsidRPr="00893F6A" w:rsidRDefault="00F0587D" w:rsidP="00A133EE">
      <w:pPr>
        <w:spacing w:after="0" w:line="240" w:lineRule="auto"/>
        <w:rPr>
          <w:rFonts w:ascii="Sitka Display" w:hAnsi="Sitka Display"/>
          <w:i/>
          <w:iCs/>
          <w:u w:val="single"/>
        </w:rPr>
      </w:pPr>
      <w:r w:rsidRPr="00893F6A">
        <w:rPr>
          <w:rFonts w:ascii="Sitka Display" w:hAnsi="Sitka Display"/>
          <w:i/>
          <w:iCs/>
          <w:u w:val="single"/>
        </w:rPr>
        <w:t>Sheltered Count</w:t>
      </w:r>
    </w:p>
    <w:p w14:paraId="340CCE25" w14:textId="77777777" w:rsidR="00F0587D" w:rsidRPr="00893F6A" w:rsidRDefault="005C4532" w:rsidP="00A133EE">
      <w:pPr>
        <w:numPr>
          <w:ilvl w:val="0"/>
          <w:numId w:val="7"/>
        </w:numPr>
        <w:spacing w:after="0" w:line="240" w:lineRule="auto"/>
        <w:contextualSpacing/>
        <w:rPr>
          <w:rFonts w:ascii="Sitka Display" w:hAnsi="Sitka Display"/>
        </w:rPr>
      </w:pPr>
      <w:r w:rsidRPr="00893F6A">
        <w:rPr>
          <w:rFonts w:ascii="Sitka Display" w:hAnsi="Sitka Display"/>
        </w:rPr>
        <w:t>Collaborative Applicant</w:t>
      </w:r>
      <w:r w:rsidR="00F0587D" w:rsidRPr="00893F6A">
        <w:rPr>
          <w:rFonts w:ascii="Sitka Display" w:hAnsi="Sitka Display"/>
        </w:rPr>
        <w:t xml:space="preserve"> will send an email to the community alerting all members about the date of the count</w:t>
      </w:r>
    </w:p>
    <w:p w14:paraId="6A4D2600" w14:textId="77777777" w:rsidR="00F0587D" w:rsidRPr="00893F6A" w:rsidRDefault="00F0587D" w:rsidP="00A133EE">
      <w:pPr>
        <w:numPr>
          <w:ilvl w:val="0"/>
          <w:numId w:val="7"/>
        </w:numPr>
        <w:spacing w:after="0" w:line="240" w:lineRule="auto"/>
        <w:contextualSpacing/>
        <w:rPr>
          <w:rFonts w:ascii="Sitka Display" w:hAnsi="Sitka Display"/>
        </w:rPr>
      </w:pPr>
      <w:r w:rsidRPr="00893F6A">
        <w:rPr>
          <w:rFonts w:ascii="Sitka Display" w:hAnsi="Sitka Display"/>
        </w:rPr>
        <w:t>HMIS Lead will conduct outreach to HMIS participating agencies to ensure data quality prior to pull</w:t>
      </w:r>
    </w:p>
    <w:p w14:paraId="2CB7AF8F" w14:textId="77777777" w:rsidR="00F0587D" w:rsidRPr="00893F6A" w:rsidRDefault="00F0587D" w:rsidP="00A133EE">
      <w:pPr>
        <w:numPr>
          <w:ilvl w:val="0"/>
          <w:numId w:val="7"/>
        </w:numPr>
        <w:spacing w:after="0" w:line="240" w:lineRule="auto"/>
        <w:contextualSpacing/>
        <w:rPr>
          <w:rFonts w:ascii="Sitka Display" w:hAnsi="Sitka Display"/>
        </w:rPr>
      </w:pPr>
      <w:r w:rsidRPr="00893F6A">
        <w:rPr>
          <w:rFonts w:ascii="Sitka Display" w:hAnsi="Sitka Display"/>
        </w:rPr>
        <w:t xml:space="preserve">HMIS Lead will coordinate with non-participating HMIS agencies </w:t>
      </w:r>
      <w:r w:rsidR="005C4532" w:rsidRPr="00893F6A">
        <w:rPr>
          <w:rFonts w:ascii="Sitka Display" w:hAnsi="Sitka Display"/>
        </w:rPr>
        <w:t>(</w:t>
      </w:r>
      <w:r w:rsidRPr="00893F6A">
        <w:rPr>
          <w:rFonts w:ascii="Sitka Display" w:hAnsi="Sitka Display"/>
        </w:rPr>
        <w:t xml:space="preserve">including </w:t>
      </w:r>
      <w:r w:rsidR="005C4532" w:rsidRPr="00893F6A">
        <w:rPr>
          <w:rFonts w:ascii="Sitka Display" w:hAnsi="Sitka Display"/>
        </w:rPr>
        <w:t>agencies serving victims of domestic violence)</w:t>
      </w:r>
      <w:r w:rsidRPr="00893F6A">
        <w:rPr>
          <w:rFonts w:ascii="Sitka Display" w:hAnsi="Sitka Display"/>
        </w:rPr>
        <w:t xml:space="preserve"> to review data collection form</w:t>
      </w:r>
    </w:p>
    <w:p w14:paraId="1DD6C776" w14:textId="77777777" w:rsidR="00F0587D" w:rsidRPr="00893F6A" w:rsidRDefault="00F0587D" w:rsidP="00A133EE">
      <w:pPr>
        <w:numPr>
          <w:ilvl w:val="0"/>
          <w:numId w:val="7"/>
        </w:numPr>
        <w:spacing w:after="0" w:line="240" w:lineRule="auto"/>
        <w:contextualSpacing/>
        <w:rPr>
          <w:rFonts w:ascii="Sitka Display" w:hAnsi="Sitka Display"/>
        </w:rPr>
      </w:pPr>
      <w:r w:rsidRPr="00893F6A">
        <w:rPr>
          <w:rFonts w:ascii="Sitka Display" w:hAnsi="Sitka Display"/>
        </w:rPr>
        <w:t>HMIS Lead will pull data from HMIS for participating agencies</w:t>
      </w:r>
    </w:p>
    <w:p w14:paraId="53AEAA6B" w14:textId="77777777" w:rsidR="00F0587D" w:rsidRPr="00893F6A" w:rsidRDefault="00F0587D" w:rsidP="00A133EE">
      <w:pPr>
        <w:numPr>
          <w:ilvl w:val="0"/>
          <w:numId w:val="7"/>
        </w:numPr>
        <w:spacing w:after="0" w:line="240" w:lineRule="auto"/>
        <w:contextualSpacing/>
        <w:rPr>
          <w:rFonts w:ascii="Sitka Display" w:hAnsi="Sitka Display"/>
        </w:rPr>
      </w:pPr>
      <w:r w:rsidRPr="00893F6A">
        <w:rPr>
          <w:rFonts w:ascii="Sitka Display" w:hAnsi="Sitka Display"/>
        </w:rPr>
        <w:t xml:space="preserve">HMIS Lead will collect data from non-participating HMIS agencies </w:t>
      </w:r>
      <w:r w:rsidR="005C4532" w:rsidRPr="00893F6A">
        <w:rPr>
          <w:rFonts w:ascii="Sitka Display" w:hAnsi="Sitka Display"/>
        </w:rPr>
        <w:t>(including agencies serving victims of domestic violence) using the</w:t>
      </w:r>
      <w:r w:rsidRPr="00893F6A">
        <w:rPr>
          <w:rFonts w:ascii="Sitka Display" w:hAnsi="Sitka Display"/>
        </w:rPr>
        <w:t xml:space="preserve"> data collection form</w:t>
      </w:r>
    </w:p>
    <w:p w14:paraId="6ECCBFAF" w14:textId="371DB576" w:rsidR="00F0587D" w:rsidRPr="00893F6A" w:rsidRDefault="00F0587D" w:rsidP="00A133EE">
      <w:pPr>
        <w:numPr>
          <w:ilvl w:val="0"/>
          <w:numId w:val="7"/>
        </w:numPr>
        <w:spacing w:after="0" w:line="240" w:lineRule="auto"/>
        <w:contextualSpacing/>
        <w:rPr>
          <w:rFonts w:ascii="Sitka Display" w:hAnsi="Sitka Display"/>
        </w:rPr>
      </w:pPr>
      <w:r w:rsidRPr="00893F6A">
        <w:rPr>
          <w:rFonts w:ascii="Sitka Display" w:hAnsi="Sitka Display"/>
        </w:rPr>
        <w:t>HMIS Lead will aggregat</w:t>
      </w:r>
      <w:r w:rsidR="00DC0C15" w:rsidRPr="00893F6A">
        <w:rPr>
          <w:rFonts w:ascii="Sitka Display" w:hAnsi="Sitka Display"/>
        </w:rPr>
        <w:t>e</w:t>
      </w:r>
      <w:r w:rsidRPr="00893F6A">
        <w:rPr>
          <w:rFonts w:ascii="Sitka Display" w:hAnsi="Sitka Display"/>
        </w:rPr>
        <w:t xml:space="preserve"> data using workbook provided by the </w:t>
      </w:r>
      <w:r w:rsidR="005C4532" w:rsidRPr="00893F6A">
        <w:rPr>
          <w:rFonts w:ascii="Sitka Display" w:hAnsi="Sitka Display"/>
        </w:rPr>
        <w:t>Collaborative Applicant</w:t>
      </w:r>
    </w:p>
    <w:p w14:paraId="3FE27D3B" w14:textId="77777777" w:rsidR="00F0587D" w:rsidRPr="00893F6A" w:rsidRDefault="005C4532" w:rsidP="00A133EE">
      <w:pPr>
        <w:numPr>
          <w:ilvl w:val="0"/>
          <w:numId w:val="7"/>
        </w:numPr>
        <w:spacing w:after="0" w:line="240" w:lineRule="auto"/>
        <w:contextualSpacing/>
        <w:rPr>
          <w:rFonts w:ascii="Sitka Display" w:hAnsi="Sitka Display"/>
        </w:rPr>
      </w:pPr>
      <w:r w:rsidRPr="00893F6A">
        <w:rPr>
          <w:rFonts w:ascii="Sitka Display" w:hAnsi="Sitka Display"/>
        </w:rPr>
        <w:t xml:space="preserve">Collaborative Applicant </w:t>
      </w:r>
      <w:r w:rsidR="00F0587D" w:rsidRPr="00893F6A">
        <w:rPr>
          <w:rFonts w:ascii="Sitka Display" w:hAnsi="Sitka Display"/>
        </w:rPr>
        <w:t>will review all data with HMIS Lead prior to entering into HDX</w:t>
      </w:r>
    </w:p>
    <w:p w14:paraId="6EEB268F" w14:textId="77777777" w:rsidR="00F0587D" w:rsidRPr="00893F6A" w:rsidRDefault="005C4532" w:rsidP="00A133EE">
      <w:pPr>
        <w:numPr>
          <w:ilvl w:val="0"/>
          <w:numId w:val="7"/>
        </w:numPr>
        <w:spacing w:after="0" w:line="240" w:lineRule="auto"/>
        <w:contextualSpacing/>
        <w:rPr>
          <w:rFonts w:ascii="Sitka Display" w:hAnsi="Sitka Display"/>
        </w:rPr>
      </w:pPr>
      <w:r w:rsidRPr="00893F6A">
        <w:rPr>
          <w:rFonts w:ascii="Sitka Display" w:hAnsi="Sitka Display"/>
        </w:rPr>
        <w:t xml:space="preserve">Collaborative Applicant </w:t>
      </w:r>
      <w:r w:rsidR="00F0587D" w:rsidRPr="00893F6A">
        <w:rPr>
          <w:rFonts w:ascii="Sitka Display" w:hAnsi="Sitka Display"/>
        </w:rPr>
        <w:t>enters all information into HDX</w:t>
      </w:r>
    </w:p>
    <w:p w14:paraId="4E332BE4" w14:textId="619BFA06" w:rsidR="00F0587D" w:rsidRPr="00893F6A" w:rsidRDefault="005C4532" w:rsidP="00A133EE">
      <w:pPr>
        <w:numPr>
          <w:ilvl w:val="0"/>
          <w:numId w:val="7"/>
        </w:numPr>
        <w:spacing w:after="0" w:line="240" w:lineRule="auto"/>
        <w:contextualSpacing/>
        <w:rPr>
          <w:rFonts w:ascii="Sitka Display" w:hAnsi="Sitka Display"/>
        </w:rPr>
      </w:pPr>
      <w:r w:rsidRPr="00893F6A">
        <w:rPr>
          <w:rFonts w:ascii="Sitka Display" w:hAnsi="Sitka Display"/>
        </w:rPr>
        <w:t xml:space="preserve">Collaborative Applicant </w:t>
      </w:r>
      <w:r w:rsidR="00F0587D" w:rsidRPr="00893F6A">
        <w:rPr>
          <w:rFonts w:ascii="Sitka Display" w:hAnsi="Sitka Display"/>
        </w:rPr>
        <w:t>will draft a Data Memo for community review</w:t>
      </w:r>
    </w:p>
    <w:p w14:paraId="37D391CB" w14:textId="62803392" w:rsidR="00AF1556" w:rsidRPr="00893F6A" w:rsidRDefault="00AF1556" w:rsidP="00A133EE">
      <w:pPr>
        <w:numPr>
          <w:ilvl w:val="0"/>
          <w:numId w:val="7"/>
        </w:numPr>
        <w:spacing w:after="0" w:line="240" w:lineRule="auto"/>
        <w:contextualSpacing/>
        <w:rPr>
          <w:rFonts w:ascii="Sitka Display" w:hAnsi="Sitka Display"/>
        </w:rPr>
      </w:pPr>
      <w:r w:rsidRPr="00893F6A">
        <w:rPr>
          <w:rFonts w:ascii="Sitka Display" w:hAnsi="Sitka Display"/>
        </w:rPr>
        <w:t xml:space="preserve">April 30, 2021 (anticipated) – </w:t>
      </w:r>
      <w:r w:rsidR="00433866">
        <w:rPr>
          <w:rFonts w:ascii="Sitka Display" w:hAnsi="Sitka Display"/>
        </w:rPr>
        <w:t>HMIS</w:t>
      </w:r>
      <w:r w:rsidR="00402989">
        <w:rPr>
          <w:rFonts w:ascii="Sitka Display" w:hAnsi="Sitka Display"/>
        </w:rPr>
        <w:t xml:space="preserve"> Lead</w:t>
      </w:r>
      <w:r w:rsidRPr="00893F6A">
        <w:rPr>
          <w:rFonts w:ascii="Sitka Display" w:hAnsi="Sitka Display"/>
        </w:rPr>
        <w:t xml:space="preserve"> submits HIC/PIT to HUD</w:t>
      </w:r>
    </w:p>
    <w:p w14:paraId="1C27B20E" w14:textId="77777777" w:rsidR="000D4BD9" w:rsidRPr="00893F6A" w:rsidRDefault="000D4BD9" w:rsidP="00A133EE">
      <w:pPr>
        <w:spacing w:after="0" w:line="240" w:lineRule="auto"/>
        <w:rPr>
          <w:rFonts w:ascii="Sitka Display" w:hAnsi="Sitka Display"/>
          <w:i/>
          <w:iCs/>
          <w:u w:val="single"/>
        </w:rPr>
      </w:pPr>
    </w:p>
    <w:p w14:paraId="39E68FF7" w14:textId="738CC127" w:rsidR="00F0587D" w:rsidRPr="00893F6A" w:rsidRDefault="00F0587D" w:rsidP="00A133EE">
      <w:pPr>
        <w:spacing w:after="0" w:line="240" w:lineRule="auto"/>
        <w:rPr>
          <w:rFonts w:ascii="Sitka Display" w:hAnsi="Sitka Display"/>
          <w:i/>
          <w:iCs/>
          <w:u w:val="single"/>
        </w:rPr>
      </w:pPr>
      <w:r w:rsidRPr="00893F6A">
        <w:rPr>
          <w:rFonts w:ascii="Sitka Display" w:hAnsi="Sitka Display"/>
          <w:i/>
          <w:iCs/>
          <w:u w:val="single"/>
        </w:rPr>
        <w:t>Unsheltered Count Process</w:t>
      </w:r>
    </w:p>
    <w:p w14:paraId="5D2DB824" w14:textId="25786385" w:rsidR="00F0587D" w:rsidRPr="00893F6A" w:rsidRDefault="00F0587D" w:rsidP="00A133EE">
      <w:pPr>
        <w:numPr>
          <w:ilvl w:val="0"/>
          <w:numId w:val="8"/>
        </w:numPr>
        <w:spacing w:after="0" w:line="240" w:lineRule="auto"/>
        <w:contextualSpacing/>
        <w:rPr>
          <w:rFonts w:ascii="Sitka Display" w:hAnsi="Sitka Display"/>
        </w:rPr>
      </w:pPr>
      <w:r w:rsidRPr="00893F6A">
        <w:rPr>
          <w:rFonts w:ascii="Sitka Display" w:hAnsi="Sitka Display"/>
        </w:rPr>
        <w:t xml:space="preserve">County leads are identified </w:t>
      </w:r>
      <w:r w:rsidR="00D211D0" w:rsidRPr="00893F6A">
        <w:rPr>
          <w:rFonts w:ascii="Sitka Display" w:hAnsi="Sitka Display"/>
        </w:rPr>
        <w:t>by Collaborative Applicant</w:t>
      </w:r>
    </w:p>
    <w:p w14:paraId="3DFE2CDF" w14:textId="77777777" w:rsidR="00F0587D" w:rsidRPr="00893F6A" w:rsidRDefault="00F0587D" w:rsidP="00A133EE">
      <w:pPr>
        <w:numPr>
          <w:ilvl w:val="0"/>
          <w:numId w:val="8"/>
        </w:numPr>
        <w:spacing w:after="0" w:line="240" w:lineRule="auto"/>
        <w:contextualSpacing/>
        <w:rPr>
          <w:rFonts w:ascii="Sitka Display" w:hAnsi="Sitka Display"/>
        </w:rPr>
      </w:pPr>
      <w:r w:rsidRPr="00893F6A">
        <w:rPr>
          <w:rFonts w:ascii="Sitka Display" w:hAnsi="Sitka Display"/>
        </w:rPr>
        <w:t xml:space="preserve">County leads will complete methodology forms and return to the </w:t>
      </w:r>
      <w:r w:rsidR="005C4532" w:rsidRPr="00893F6A">
        <w:rPr>
          <w:rFonts w:ascii="Sitka Display" w:hAnsi="Sitka Display"/>
        </w:rPr>
        <w:t>Collaborative Applicant</w:t>
      </w:r>
    </w:p>
    <w:p w14:paraId="5B0C4126" w14:textId="77777777" w:rsidR="00F0587D" w:rsidRPr="00893F6A" w:rsidRDefault="00F0587D" w:rsidP="00A133EE">
      <w:pPr>
        <w:numPr>
          <w:ilvl w:val="0"/>
          <w:numId w:val="8"/>
        </w:numPr>
        <w:spacing w:after="0" w:line="240" w:lineRule="auto"/>
        <w:contextualSpacing/>
        <w:rPr>
          <w:rFonts w:ascii="Sitka Display" w:hAnsi="Sitka Display"/>
        </w:rPr>
      </w:pPr>
      <w:r w:rsidRPr="00893F6A">
        <w:rPr>
          <w:rFonts w:ascii="Sitka Display" w:hAnsi="Sitka Display"/>
        </w:rPr>
        <w:t>County leads will conduct outreach to service providers</w:t>
      </w:r>
    </w:p>
    <w:p w14:paraId="002C3C5B" w14:textId="4419F3C3" w:rsidR="00F0587D" w:rsidRPr="00893F6A" w:rsidRDefault="00F0587D" w:rsidP="00A133EE">
      <w:pPr>
        <w:numPr>
          <w:ilvl w:val="0"/>
          <w:numId w:val="8"/>
        </w:numPr>
        <w:spacing w:after="0" w:line="240" w:lineRule="auto"/>
        <w:contextualSpacing/>
        <w:rPr>
          <w:rFonts w:ascii="Sitka Display" w:hAnsi="Sitka Display"/>
        </w:rPr>
      </w:pPr>
      <w:r w:rsidRPr="00893F6A">
        <w:rPr>
          <w:rFonts w:ascii="Sitka Display" w:hAnsi="Sitka Display"/>
        </w:rPr>
        <w:lastRenderedPageBreak/>
        <w:t>Collaborative Applicant will conduct a webinar to review PIT/HIC general information</w:t>
      </w:r>
      <w:r w:rsidR="00D211D0" w:rsidRPr="00893F6A">
        <w:rPr>
          <w:rFonts w:ascii="Sitka Display" w:hAnsi="Sitka Display"/>
        </w:rPr>
        <w:t xml:space="preserve">, </w:t>
      </w:r>
      <w:r w:rsidRPr="00893F6A">
        <w:rPr>
          <w:rFonts w:ascii="Sitka Display" w:hAnsi="Sitka Display"/>
        </w:rPr>
        <w:t>unsheltered survey tool</w:t>
      </w:r>
      <w:r w:rsidR="00D211D0" w:rsidRPr="00893F6A">
        <w:rPr>
          <w:rFonts w:ascii="Sitka Display" w:hAnsi="Sitka Display"/>
        </w:rPr>
        <w:t xml:space="preserve">, and </w:t>
      </w:r>
      <w:r w:rsidR="007F523D" w:rsidRPr="00893F6A">
        <w:rPr>
          <w:rFonts w:ascii="Sitka Display" w:hAnsi="Sitka Display"/>
        </w:rPr>
        <w:t>2021 Unsheltered PIT exemption opportunities</w:t>
      </w:r>
    </w:p>
    <w:p w14:paraId="431FE1C8" w14:textId="759D4D63" w:rsidR="00564EA9" w:rsidRPr="00893F6A" w:rsidRDefault="00564EA9" w:rsidP="00A133EE">
      <w:pPr>
        <w:numPr>
          <w:ilvl w:val="0"/>
          <w:numId w:val="8"/>
        </w:numPr>
        <w:spacing w:after="0" w:line="240" w:lineRule="auto"/>
        <w:contextualSpacing/>
        <w:rPr>
          <w:rFonts w:ascii="Sitka Display" w:hAnsi="Sitka Display"/>
        </w:rPr>
      </w:pPr>
      <w:r w:rsidRPr="00893F6A">
        <w:rPr>
          <w:rFonts w:ascii="Sitka Display" w:hAnsi="Sitka Display"/>
        </w:rPr>
        <w:t>County leads confirm exemption request</w:t>
      </w:r>
      <w:r w:rsidR="00EA6DC6">
        <w:rPr>
          <w:rFonts w:ascii="Sitka Display" w:hAnsi="Sitka Display"/>
        </w:rPr>
        <w:t xml:space="preserve"> and date of PIT count</w:t>
      </w:r>
      <w:r w:rsidRPr="00893F6A">
        <w:rPr>
          <w:rFonts w:ascii="Sitka Display" w:hAnsi="Sitka Display"/>
        </w:rPr>
        <w:t xml:space="preserve">. </w:t>
      </w:r>
    </w:p>
    <w:p w14:paraId="5C515C1D" w14:textId="282C87A8" w:rsidR="00133C90" w:rsidRPr="00893F6A" w:rsidRDefault="00133C90" w:rsidP="00A133EE">
      <w:pPr>
        <w:numPr>
          <w:ilvl w:val="0"/>
          <w:numId w:val="8"/>
        </w:numPr>
        <w:spacing w:after="0" w:line="240" w:lineRule="auto"/>
        <w:contextualSpacing/>
        <w:rPr>
          <w:rFonts w:ascii="Sitka Display" w:hAnsi="Sitka Display"/>
        </w:rPr>
      </w:pPr>
      <w:r w:rsidRPr="00893F6A">
        <w:rPr>
          <w:rFonts w:ascii="Sitka Display" w:hAnsi="Sitka Display"/>
        </w:rPr>
        <w:t>Collaborative Applicant submits Unsheltered PIT exemption request to HUD and reports back to County leads exemption approvals</w:t>
      </w:r>
    </w:p>
    <w:p w14:paraId="4E3F2284" w14:textId="3AB22453" w:rsidR="00354FB3" w:rsidRPr="00893F6A" w:rsidRDefault="00354FB3" w:rsidP="00A133EE">
      <w:pPr>
        <w:numPr>
          <w:ilvl w:val="0"/>
          <w:numId w:val="8"/>
        </w:numPr>
        <w:spacing w:after="0" w:line="240" w:lineRule="auto"/>
        <w:contextualSpacing/>
        <w:rPr>
          <w:rFonts w:ascii="Sitka Display" w:hAnsi="Sitka Display"/>
        </w:rPr>
      </w:pPr>
      <w:r w:rsidRPr="00893F6A">
        <w:rPr>
          <w:rFonts w:ascii="Sitka Display" w:hAnsi="Sitka Display"/>
        </w:rPr>
        <w:t>Email sent to CoC memberships confirming January 28, 2021 as date for PIT Count</w:t>
      </w:r>
    </w:p>
    <w:p w14:paraId="522C9F31" w14:textId="58FA9369" w:rsidR="009A0ECE" w:rsidRPr="00893F6A" w:rsidRDefault="009A0ECE" w:rsidP="00A133EE">
      <w:pPr>
        <w:pStyle w:val="ListParagraph"/>
        <w:numPr>
          <w:ilvl w:val="0"/>
          <w:numId w:val="8"/>
        </w:numPr>
        <w:spacing w:after="0" w:line="240" w:lineRule="auto"/>
        <w:rPr>
          <w:rFonts w:ascii="Sitka Display" w:hAnsi="Sitka Display"/>
        </w:rPr>
      </w:pPr>
      <w:r w:rsidRPr="00893F6A">
        <w:rPr>
          <w:rFonts w:ascii="Sitka Display" w:hAnsi="Sitka Display"/>
        </w:rPr>
        <w:t>January 8, 2021 – PIT lead will complete methodology forms and return to Collaborative Applicant</w:t>
      </w:r>
    </w:p>
    <w:p w14:paraId="14E3FFBB" w14:textId="76CAB123" w:rsidR="009A0ECE" w:rsidRPr="00893F6A" w:rsidRDefault="009A0ECE" w:rsidP="00A133EE">
      <w:pPr>
        <w:pStyle w:val="ListParagraph"/>
        <w:numPr>
          <w:ilvl w:val="0"/>
          <w:numId w:val="8"/>
        </w:numPr>
        <w:spacing w:after="0" w:line="240" w:lineRule="auto"/>
        <w:rPr>
          <w:rFonts w:ascii="Sitka Display" w:hAnsi="Sitka Display"/>
        </w:rPr>
      </w:pPr>
      <w:r w:rsidRPr="00893F6A">
        <w:rPr>
          <w:rFonts w:ascii="Sitka Display" w:hAnsi="Sitka Display"/>
        </w:rPr>
        <w:t>January 18, 2021 – Collaborative Applicant to touch base with leads to review methodology and hotspot locations for count</w:t>
      </w:r>
    </w:p>
    <w:p w14:paraId="09D6761D" w14:textId="167738CC" w:rsidR="009A0ECE" w:rsidRPr="00893F6A" w:rsidRDefault="009A0ECE" w:rsidP="00A133EE">
      <w:pPr>
        <w:pStyle w:val="ListParagraph"/>
        <w:numPr>
          <w:ilvl w:val="0"/>
          <w:numId w:val="8"/>
        </w:numPr>
        <w:spacing w:after="0" w:line="240" w:lineRule="auto"/>
        <w:rPr>
          <w:rFonts w:ascii="Sitka Display" w:hAnsi="Sitka Display"/>
        </w:rPr>
      </w:pPr>
      <w:r w:rsidRPr="00893F6A">
        <w:rPr>
          <w:rFonts w:ascii="Sitka Display" w:hAnsi="Sitka Display"/>
        </w:rPr>
        <w:t>January 21, 2021 – Collaborative Applicant sends email to CoC HIC-PIT participants as a reminder that one week until PIT Count</w:t>
      </w:r>
    </w:p>
    <w:p w14:paraId="037DED76" w14:textId="4803C635" w:rsidR="009A0ECE" w:rsidRPr="00893F6A" w:rsidRDefault="009A0ECE" w:rsidP="00A133EE">
      <w:pPr>
        <w:pStyle w:val="ListParagraph"/>
        <w:numPr>
          <w:ilvl w:val="0"/>
          <w:numId w:val="8"/>
        </w:numPr>
        <w:spacing w:after="0" w:line="240" w:lineRule="auto"/>
        <w:rPr>
          <w:rFonts w:ascii="Sitka Display" w:hAnsi="Sitka Display"/>
        </w:rPr>
      </w:pPr>
      <w:bookmarkStart w:id="0" w:name="_Hlk533760625"/>
      <w:r w:rsidRPr="00893F6A">
        <w:rPr>
          <w:rFonts w:ascii="Sitka Display" w:hAnsi="Sitka Display"/>
        </w:rPr>
        <w:t>January 27, 2021 – Collaborative Applicant sends email to CoC HIC-PIT participants as a reminder that tomorrow (January 28</w:t>
      </w:r>
      <w:r w:rsidRPr="00893F6A">
        <w:rPr>
          <w:rFonts w:ascii="Sitka Display" w:hAnsi="Sitka Display"/>
          <w:vertAlign w:val="superscript"/>
        </w:rPr>
        <w:t>th</w:t>
      </w:r>
      <w:r w:rsidRPr="00893F6A">
        <w:rPr>
          <w:rFonts w:ascii="Sitka Display" w:hAnsi="Sitka Display"/>
        </w:rPr>
        <w:t>) is the PIT Count</w:t>
      </w:r>
    </w:p>
    <w:p w14:paraId="0687F9E8" w14:textId="53D7BCEA" w:rsidR="00E14A2A" w:rsidRPr="00893F6A" w:rsidRDefault="00E14A2A" w:rsidP="00A133EE">
      <w:pPr>
        <w:pStyle w:val="ListParagraph"/>
        <w:numPr>
          <w:ilvl w:val="0"/>
          <w:numId w:val="8"/>
        </w:numPr>
        <w:spacing w:after="0" w:line="240" w:lineRule="auto"/>
        <w:rPr>
          <w:rFonts w:ascii="Sitka Display" w:hAnsi="Sitka Display"/>
        </w:rPr>
      </w:pPr>
      <w:r w:rsidRPr="00893F6A">
        <w:rPr>
          <w:rFonts w:ascii="Sitka Display" w:hAnsi="Sitka Display"/>
        </w:rPr>
        <w:t>January 28, 2021 – County leads conduct</w:t>
      </w:r>
      <w:r w:rsidR="00050CFC" w:rsidRPr="00893F6A">
        <w:rPr>
          <w:rFonts w:ascii="Sitka Display" w:hAnsi="Sitka Display"/>
        </w:rPr>
        <w:t xml:space="preserve"> Unsheltered</w:t>
      </w:r>
      <w:r w:rsidRPr="00893F6A">
        <w:rPr>
          <w:rFonts w:ascii="Sitka Display" w:hAnsi="Sitka Display"/>
        </w:rPr>
        <w:t xml:space="preserve"> PIT Count</w:t>
      </w:r>
    </w:p>
    <w:bookmarkEnd w:id="0"/>
    <w:p w14:paraId="3C14119A" w14:textId="3547E19D" w:rsidR="00F0587D" w:rsidRPr="00893F6A" w:rsidRDefault="00F0587D" w:rsidP="00A133EE">
      <w:pPr>
        <w:numPr>
          <w:ilvl w:val="0"/>
          <w:numId w:val="8"/>
        </w:numPr>
        <w:spacing w:after="0" w:line="240" w:lineRule="auto"/>
        <w:contextualSpacing/>
        <w:rPr>
          <w:rFonts w:ascii="Sitka Display" w:hAnsi="Sitka Display"/>
        </w:rPr>
      </w:pPr>
      <w:r w:rsidRPr="00893F6A">
        <w:rPr>
          <w:rFonts w:ascii="Sitka Display" w:hAnsi="Sitka Display"/>
        </w:rPr>
        <w:t xml:space="preserve">All </w:t>
      </w:r>
      <w:r w:rsidR="005C4532" w:rsidRPr="00893F6A">
        <w:rPr>
          <w:rFonts w:ascii="Sitka Display" w:hAnsi="Sitka Display"/>
        </w:rPr>
        <w:t xml:space="preserve">Unsheltered PIT </w:t>
      </w:r>
      <w:r w:rsidR="000D4BD9" w:rsidRPr="00893F6A">
        <w:rPr>
          <w:rFonts w:ascii="Sitka Display" w:hAnsi="Sitka Display"/>
        </w:rPr>
        <w:t xml:space="preserve">forms due to the </w:t>
      </w:r>
      <w:r w:rsidR="00050CFC" w:rsidRPr="00893F6A">
        <w:rPr>
          <w:rFonts w:ascii="Sitka Display" w:hAnsi="Sitka Display"/>
        </w:rPr>
        <w:t>County</w:t>
      </w:r>
      <w:r w:rsidR="005C4532" w:rsidRPr="00893F6A">
        <w:rPr>
          <w:rFonts w:ascii="Sitka Display" w:hAnsi="Sitka Display"/>
        </w:rPr>
        <w:t xml:space="preserve"> </w:t>
      </w:r>
      <w:r w:rsidR="00572036" w:rsidRPr="00893F6A">
        <w:rPr>
          <w:rFonts w:ascii="Sitka Display" w:hAnsi="Sitka Display"/>
        </w:rPr>
        <w:t>l</w:t>
      </w:r>
      <w:r w:rsidR="005C4532" w:rsidRPr="00893F6A">
        <w:rPr>
          <w:rFonts w:ascii="Sitka Display" w:hAnsi="Sitka Display"/>
        </w:rPr>
        <w:t>eads</w:t>
      </w:r>
      <w:r w:rsidR="000D4BD9" w:rsidRPr="00893F6A">
        <w:rPr>
          <w:rFonts w:ascii="Sitka Display" w:hAnsi="Sitka Display"/>
        </w:rPr>
        <w:t xml:space="preserve"> by 2/</w:t>
      </w:r>
      <w:r w:rsidR="005C4532" w:rsidRPr="00893F6A">
        <w:rPr>
          <w:rFonts w:ascii="Sitka Display" w:hAnsi="Sitka Display"/>
        </w:rPr>
        <w:t>8</w:t>
      </w:r>
      <w:r w:rsidR="000D4BD9" w:rsidRPr="00893F6A">
        <w:rPr>
          <w:rFonts w:ascii="Sitka Display" w:hAnsi="Sitka Display"/>
        </w:rPr>
        <w:t>/</w:t>
      </w:r>
      <w:r w:rsidR="00C0711A" w:rsidRPr="00893F6A">
        <w:rPr>
          <w:rFonts w:ascii="Sitka Display" w:hAnsi="Sitka Display"/>
        </w:rPr>
        <w:t>2</w:t>
      </w:r>
      <w:r w:rsidR="00907447" w:rsidRPr="00893F6A">
        <w:rPr>
          <w:rFonts w:ascii="Sitka Display" w:hAnsi="Sitka Display"/>
        </w:rPr>
        <w:t>1</w:t>
      </w:r>
    </w:p>
    <w:p w14:paraId="68F410AB" w14:textId="4DD39CE5" w:rsidR="00F0587D" w:rsidRPr="00893F6A" w:rsidRDefault="00572036" w:rsidP="00A133EE">
      <w:pPr>
        <w:numPr>
          <w:ilvl w:val="0"/>
          <w:numId w:val="8"/>
        </w:numPr>
        <w:spacing w:after="0" w:line="240" w:lineRule="auto"/>
        <w:contextualSpacing/>
        <w:rPr>
          <w:rFonts w:ascii="Sitka Display" w:hAnsi="Sitka Display"/>
        </w:rPr>
      </w:pPr>
      <w:r w:rsidRPr="00893F6A">
        <w:rPr>
          <w:rFonts w:ascii="Sitka Display" w:hAnsi="Sitka Display"/>
        </w:rPr>
        <w:t>County</w:t>
      </w:r>
      <w:r w:rsidR="005C4532" w:rsidRPr="00893F6A">
        <w:rPr>
          <w:rFonts w:ascii="Sitka Display" w:hAnsi="Sitka Display"/>
        </w:rPr>
        <w:t xml:space="preserve"> </w:t>
      </w:r>
      <w:r w:rsidRPr="00893F6A">
        <w:rPr>
          <w:rFonts w:ascii="Sitka Display" w:hAnsi="Sitka Display"/>
        </w:rPr>
        <w:t>l</w:t>
      </w:r>
      <w:r w:rsidR="005C4532" w:rsidRPr="00893F6A">
        <w:rPr>
          <w:rFonts w:ascii="Sitka Display" w:hAnsi="Sitka Display"/>
        </w:rPr>
        <w:t>eads</w:t>
      </w:r>
      <w:r w:rsidR="00F0587D" w:rsidRPr="00893F6A">
        <w:rPr>
          <w:rFonts w:ascii="Sitka Display" w:hAnsi="Sitka Display"/>
        </w:rPr>
        <w:t xml:space="preserve"> will separate forms:</w:t>
      </w:r>
    </w:p>
    <w:p w14:paraId="76306289" w14:textId="68D6A619" w:rsidR="00F0587D" w:rsidRPr="00893F6A" w:rsidRDefault="00F0587D" w:rsidP="00A133EE">
      <w:pPr>
        <w:numPr>
          <w:ilvl w:val="1"/>
          <w:numId w:val="8"/>
        </w:numPr>
        <w:spacing w:after="0" w:line="240" w:lineRule="auto"/>
        <w:contextualSpacing/>
        <w:rPr>
          <w:rFonts w:ascii="Sitka Display" w:hAnsi="Sitka Display"/>
        </w:rPr>
      </w:pPr>
      <w:r w:rsidRPr="00893F6A">
        <w:rPr>
          <w:rFonts w:ascii="Sitka Display" w:hAnsi="Sitka Display"/>
        </w:rPr>
        <w:t xml:space="preserve">All forms for those noted as unsheltered homeless </w:t>
      </w:r>
      <w:r w:rsidR="000D4BD9" w:rsidRPr="00893F6A">
        <w:rPr>
          <w:rFonts w:ascii="Sitka Display" w:hAnsi="Sitka Display"/>
        </w:rPr>
        <w:t xml:space="preserve">will be sent to </w:t>
      </w:r>
      <w:r w:rsidR="005C4532" w:rsidRPr="00893F6A">
        <w:rPr>
          <w:rFonts w:ascii="Sitka Display" w:hAnsi="Sitka Display"/>
        </w:rPr>
        <w:t>the Collaborative Applicant</w:t>
      </w:r>
      <w:r w:rsidR="000D4BD9" w:rsidRPr="00893F6A">
        <w:rPr>
          <w:rFonts w:ascii="Sitka Display" w:hAnsi="Sitka Display"/>
        </w:rPr>
        <w:t xml:space="preserve"> by 2/15/</w:t>
      </w:r>
      <w:r w:rsidR="00C0711A" w:rsidRPr="00893F6A">
        <w:rPr>
          <w:rFonts w:ascii="Sitka Display" w:hAnsi="Sitka Display"/>
        </w:rPr>
        <w:t>2</w:t>
      </w:r>
      <w:r w:rsidR="00907447" w:rsidRPr="00893F6A">
        <w:rPr>
          <w:rFonts w:ascii="Sitka Display" w:hAnsi="Sitka Display"/>
        </w:rPr>
        <w:t>1</w:t>
      </w:r>
    </w:p>
    <w:p w14:paraId="3941099F" w14:textId="59827906" w:rsidR="00F0587D" w:rsidRPr="00893F6A" w:rsidRDefault="00F0587D" w:rsidP="00A133EE">
      <w:pPr>
        <w:numPr>
          <w:ilvl w:val="1"/>
          <w:numId w:val="8"/>
        </w:numPr>
        <w:spacing w:after="0" w:line="240" w:lineRule="auto"/>
        <w:contextualSpacing/>
        <w:rPr>
          <w:rFonts w:ascii="Sitka Display" w:hAnsi="Sitka Display"/>
        </w:rPr>
      </w:pPr>
      <w:r w:rsidRPr="00893F6A">
        <w:rPr>
          <w:rFonts w:ascii="Sitka Display" w:hAnsi="Sitka Display"/>
        </w:rPr>
        <w:t xml:space="preserve">All forms for those noted as unstably housed </w:t>
      </w:r>
      <w:r w:rsidR="005C4532" w:rsidRPr="00893F6A">
        <w:rPr>
          <w:rFonts w:ascii="Sitka Display" w:hAnsi="Sitka Display"/>
        </w:rPr>
        <w:t>sent</w:t>
      </w:r>
      <w:r w:rsidRPr="00893F6A">
        <w:rPr>
          <w:rFonts w:ascii="Sitka Display" w:hAnsi="Sitka Display"/>
        </w:rPr>
        <w:t xml:space="preserve"> to Catholic Charitie</w:t>
      </w:r>
      <w:r w:rsidR="000D4BD9" w:rsidRPr="00893F6A">
        <w:rPr>
          <w:rFonts w:ascii="Sitka Display" w:hAnsi="Sitka Display"/>
        </w:rPr>
        <w:t>s by 2/15/</w:t>
      </w:r>
      <w:r w:rsidR="00C0711A" w:rsidRPr="00893F6A">
        <w:rPr>
          <w:rFonts w:ascii="Sitka Display" w:hAnsi="Sitka Display"/>
        </w:rPr>
        <w:t>2</w:t>
      </w:r>
      <w:r w:rsidR="00C152C1" w:rsidRPr="00893F6A">
        <w:rPr>
          <w:rFonts w:ascii="Sitka Display" w:hAnsi="Sitka Display"/>
        </w:rPr>
        <w:t>1</w:t>
      </w:r>
    </w:p>
    <w:p w14:paraId="0F1AE950" w14:textId="77777777" w:rsidR="00F0587D" w:rsidRPr="00893F6A" w:rsidRDefault="005C4532" w:rsidP="00A133EE">
      <w:pPr>
        <w:numPr>
          <w:ilvl w:val="0"/>
          <w:numId w:val="8"/>
        </w:numPr>
        <w:spacing w:after="0" w:line="240" w:lineRule="auto"/>
        <w:contextualSpacing/>
        <w:rPr>
          <w:rFonts w:ascii="Sitka Display" w:hAnsi="Sitka Display"/>
        </w:rPr>
      </w:pPr>
      <w:r w:rsidRPr="00893F6A">
        <w:rPr>
          <w:rFonts w:ascii="Sitka Display" w:hAnsi="Sitka Display"/>
        </w:rPr>
        <w:t xml:space="preserve">Collaborative Applicant </w:t>
      </w:r>
      <w:r w:rsidR="00F0587D" w:rsidRPr="00893F6A">
        <w:rPr>
          <w:rFonts w:ascii="Sitka Display" w:hAnsi="Sitka Display"/>
        </w:rPr>
        <w:t>enters all information into HDX</w:t>
      </w:r>
    </w:p>
    <w:p w14:paraId="16755FA8" w14:textId="11756826" w:rsidR="00F0587D" w:rsidRPr="00893F6A" w:rsidRDefault="005C4532" w:rsidP="00A133EE">
      <w:pPr>
        <w:numPr>
          <w:ilvl w:val="0"/>
          <w:numId w:val="8"/>
        </w:numPr>
        <w:spacing w:after="0" w:line="240" w:lineRule="auto"/>
        <w:contextualSpacing/>
        <w:rPr>
          <w:rFonts w:ascii="Sitka Display" w:hAnsi="Sitka Display"/>
        </w:rPr>
      </w:pPr>
      <w:r w:rsidRPr="00893F6A">
        <w:rPr>
          <w:rFonts w:ascii="Sitka Display" w:hAnsi="Sitka Display"/>
        </w:rPr>
        <w:t xml:space="preserve">Collaborative Applicant </w:t>
      </w:r>
      <w:r w:rsidR="00F0587D" w:rsidRPr="00893F6A">
        <w:rPr>
          <w:rFonts w:ascii="Sitka Display" w:hAnsi="Sitka Display"/>
        </w:rPr>
        <w:t>will draft a Data Memo for community review</w:t>
      </w:r>
    </w:p>
    <w:p w14:paraId="60292722" w14:textId="25CF3F6F" w:rsidR="009F558F" w:rsidRPr="00893F6A" w:rsidRDefault="009F558F" w:rsidP="00A133EE">
      <w:pPr>
        <w:numPr>
          <w:ilvl w:val="0"/>
          <w:numId w:val="8"/>
        </w:numPr>
        <w:spacing w:after="0" w:line="240" w:lineRule="auto"/>
        <w:contextualSpacing/>
        <w:rPr>
          <w:rFonts w:ascii="Sitka Display" w:hAnsi="Sitka Display"/>
        </w:rPr>
      </w:pPr>
      <w:r w:rsidRPr="00893F6A">
        <w:rPr>
          <w:rFonts w:ascii="Sitka Display" w:hAnsi="Sitka Display"/>
        </w:rPr>
        <w:t>April 30, 2021 (anticipated) – Collaborative Applicant submits HIC/PIT to HUD</w:t>
      </w:r>
    </w:p>
    <w:p w14:paraId="4D5BB21D" w14:textId="77777777" w:rsidR="00A133EE" w:rsidRPr="00893F6A" w:rsidRDefault="00A133EE" w:rsidP="00A133EE">
      <w:pPr>
        <w:pStyle w:val="Heading2"/>
        <w:spacing w:after="0" w:line="240" w:lineRule="auto"/>
        <w:rPr>
          <w:rFonts w:ascii="Sitka Display" w:eastAsia="Times New Roman" w:hAnsi="Sitka Display"/>
        </w:rPr>
      </w:pPr>
    </w:p>
    <w:p w14:paraId="2FE36F59" w14:textId="4F500EFC" w:rsidR="00F0587D" w:rsidRPr="00893F6A" w:rsidRDefault="000D4BD9" w:rsidP="00A133EE">
      <w:pPr>
        <w:pStyle w:val="Heading2"/>
        <w:spacing w:after="0" w:line="240" w:lineRule="auto"/>
        <w:rPr>
          <w:rFonts w:ascii="Sitka Display" w:eastAsia="Times New Roman" w:hAnsi="Sitka Display"/>
        </w:rPr>
      </w:pPr>
      <w:r w:rsidRPr="00893F6A">
        <w:rPr>
          <w:rFonts w:ascii="Sitka Display" w:eastAsia="Times New Roman" w:hAnsi="Sitka Display"/>
        </w:rPr>
        <w:t>20</w:t>
      </w:r>
      <w:r w:rsidR="00C0711A" w:rsidRPr="00893F6A">
        <w:rPr>
          <w:rFonts w:ascii="Sitka Display" w:eastAsia="Times New Roman" w:hAnsi="Sitka Display"/>
        </w:rPr>
        <w:t>2</w:t>
      </w:r>
      <w:r w:rsidR="00A133EE" w:rsidRPr="00893F6A">
        <w:rPr>
          <w:rFonts w:ascii="Sitka Display" w:eastAsia="Times New Roman" w:hAnsi="Sitka Display"/>
        </w:rPr>
        <w:t>1</w:t>
      </w:r>
      <w:r w:rsidR="00F0587D" w:rsidRPr="00893F6A">
        <w:rPr>
          <w:rFonts w:ascii="Sitka Display" w:eastAsia="Times New Roman" w:hAnsi="Sitka Display"/>
        </w:rPr>
        <w:t xml:space="preserve"> Housing Inventory Chart</w:t>
      </w:r>
    </w:p>
    <w:p w14:paraId="4EBE544E" w14:textId="77777777" w:rsidR="00B0039B" w:rsidRPr="00893F6A" w:rsidRDefault="00B0039B" w:rsidP="00A133EE">
      <w:pPr>
        <w:spacing w:after="0" w:line="240" w:lineRule="auto"/>
        <w:rPr>
          <w:rFonts w:ascii="Sitka Display" w:hAnsi="Sitka Display"/>
        </w:rPr>
      </w:pPr>
    </w:p>
    <w:p w14:paraId="43336F77" w14:textId="19C8FDD3" w:rsidR="00F0587D" w:rsidRPr="00893F6A" w:rsidRDefault="00F0587D" w:rsidP="00A133EE">
      <w:pPr>
        <w:spacing w:after="0" w:line="240" w:lineRule="auto"/>
        <w:rPr>
          <w:rFonts w:ascii="Sitka Display" w:hAnsi="Sitka Display"/>
        </w:rPr>
      </w:pPr>
      <w:r w:rsidRPr="00893F6A">
        <w:rPr>
          <w:rFonts w:ascii="Sitka Display" w:hAnsi="Sitka Display"/>
        </w:rPr>
        <w:t>On the same day of the Point in Time Count, the CoC collects information to complete the HUD required Housing Inventory Chart (HIC) report.  The HIC is an inventory of all dedicated homeless beds including emergency shelter, transitional housing, safe haven, permanent supportive housing and rapid rehousing beds.</w:t>
      </w:r>
    </w:p>
    <w:p w14:paraId="274802AC" w14:textId="77777777" w:rsidR="00F0587D" w:rsidRPr="00893F6A" w:rsidRDefault="00F0587D" w:rsidP="00A133EE">
      <w:pPr>
        <w:numPr>
          <w:ilvl w:val="0"/>
          <w:numId w:val="8"/>
        </w:numPr>
        <w:spacing w:after="0" w:line="240" w:lineRule="auto"/>
        <w:contextualSpacing/>
        <w:rPr>
          <w:rFonts w:ascii="Sitka Display" w:hAnsi="Sitka Display"/>
        </w:rPr>
      </w:pPr>
      <w:r w:rsidRPr="00893F6A">
        <w:rPr>
          <w:rFonts w:ascii="Sitka Display" w:hAnsi="Sitka Display"/>
        </w:rPr>
        <w:t>Collaborative Applicant send</w:t>
      </w:r>
      <w:r w:rsidR="005C4532" w:rsidRPr="00893F6A">
        <w:rPr>
          <w:rFonts w:ascii="Sitka Display" w:hAnsi="Sitka Display"/>
        </w:rPr>
        <w:t>s</w:t>
      </w:r>
      <w:r w:rsidRPr="00893F6A">
        <w:rPr>
          <w:rFonts w:ascii="Sitka Display" w:hAnsi="Sitka Display"/>
        </w:rPr>
        <w:t xml:space="preserve"> HIC data collection worksheet to HMIS Lead to use in order to review/confirm/update information</w:t>
      </w:r>
    </w:p>
    <w:p w14:paraId="109B3D2E" w14:textId="77777777" w:rsidR="00F0587D" w:rsidRPr="00893F6A" w:rsidRDefault="00F0587D" w:rsidP="00A133EE">
      <w:pPr>
        <w:numPr>
          <w:ilvl w:val="0"/>
          <w:numId w:val="8"/>
        </w:numPr>
        <w:spacing w:after="0" w:line="240" w:lineRule="auto"/>
        <w:contextualSpacing/>
        <w:rPr>
          <w:rFonts w:ascii="Sitka Display" w:hAnsi="Sitka Display"/>
        </w:rPr>
      </w:pPr>
      <w:r w:rsidRPr="00893F6A">
        <w:rPr>
          <w:rFonts w:ascii="Sitka Display" w:hAnsi="Sitka Display"/>
        </w:rPr>
        <w:t>HMIS Lead pulls relevant information per project to complete data collection for all HMIS participating agencies</w:t>
      </w:r>
    </w:p>
    <w:p w14:paraId="2E86C622" w14:textId="77777777" w:rsidR="00F0587D" w:rsidRPr="00893F6A" w:rsidRDefault="00F0587D" w:rsidP="00A133EE">
      <w:pPr>
        <w:numPr>
          <w:ilvl w:val="0"/>
          <w:numId w:val="8"/>
        </w:numPr>
        <w:spacing w:after="0" w:line="240" w:lineRule="auto"/>
        <w:contextualSpacing/>
        <w:rPr>
          <w:rFonts w:ascii="Sitka Display" w:hAnsi="Sitka Display"/>
        </w:rPr>
      </w:pPr>
      <w:r w:rsidRPr="00893F6A">
        <w:rPr>
          <w:rFonts w:ascii="Sitka Display" w:hAnsi="Sitka Display"/>
        </w:rPr>
        <w:t>HMIS Lead works with agencies to confirm HMIS program set-up information (including program name, address, program type and unit/bed number)</w:t>
      </w:r>
    </w:p>
    <w:p w14:paraId="036BD794" w14:textId="77777777" w:rsidR="00F0587D" w:rsidRPr="00893F6A" w:rsidRDefault="00F0587D" w:rsidP="00A133EE">
      <w:pPr>
        <w:numPr>
          <w:ilvl w:val="0"/>
          <w:numId w:val="8"/>
        </w:numPr>
        <w:spacing w:after="0" w:line="240" w:lineRule="auto"/>
        <w:contextualSpacing/>
        <w:rPr>
          <w:rFonts w:ascii="Sitka Display" w:hAnsi="Sitka Display"/>
        </w:rPr>
      </w:pPr>
      <w:r w:rsidRPr="00893F6A">
        <w:rPr>
          <w:rFonts w:ascii="Sitka Display" w:hAnsi="Sitka Display"/>
        </w:rPr>
        <w:t>HMIS Lead coordinates with non-participating HMIS agencies to gather required HIC data</w:t>
      </w:r>
    </w:p>
    <w:p w14:paraId="5B39F858" w14:textId="77777777" w:rsidR="00F0587D" w:rsidRPr="00893F6A" w:rsidRDefault="00F0587D" w:rsidP="00A133EE">
      <w:pPr>
        <w:numPr>
          <w:ilvl w:val="0"/>
          <w:numId w:val="8"/>
        </w:numPr>
        <w:spacing w:after="0" w:line="240" w:lineRule="auto"/>
        <w:contextualSpacing/>
        <w:rPr>
          <w:rFonts w:ascii="Sitka Display" w:hAnsi="Sitka Display"/>
        </w:rPr>
      </w:pPr>
      <w:r w:rsidRPr="00893F6A">
        <w:rPr>
          <w:rFonts w:ascii="Sitka Display" w:hAnsi="Sitka Display"/>
        </w:rPr>
        <w:t>HMIS Lead enters information in HDX</w:t>
      </w:r>
    </w:p>
    <w:p w14:paraId="59F92EEB" w14:textId="25280E92" w:rsidR="00F0587D" w:rsidRPr="00893F6A" w:rsidRDefault="005C4532" w:rsidP="00A133EE">
      <w:pPr>
        <w:numPr>
          <w:ilvl w:val="0"/>
          <w:numId w:val="8"/>
        </w:numPr>
        <w:spacing w:after="0" w:line="240" w:lineRule="auto"/>
        <w:contextualSpacing/>
        <w:rPr>
          <w:rFonts w:ascii="Sitka Display" w:hAnsi="Sitka Display"/>
        </w:rPr>
      </w:pPr>
      <w:r w:rsidRPr="00893F6A">
        <w:rPr>
          <w:rFonts w:ascii="Sitka Display" w:hAnsi="Sitka Display"/>
        </w:rPr>
        <w:t xml:space="preserve">Collaborative Applicant </w:t>
      </w:r>
      <w:r w:rsidR="00F0587D" w:rsidRPr="00893F6A">
        <w:rPr>
          <w:rFonts w:ascii="Sitka Display" w:hAnsi="Sitka Display"/>
        </w:rPr>
        <w:t>will draft a Data Memo for community review</w:t>
      </w:r>
    </w:p>
    <w:p w14:paraId="0CC3CFAF" w14:textId="1C0F7BFA" w:rsidR="00AF1556" w:rsidRPr="00893F6A" w:rsidRDefault="00AF1556" w:rsidP="00A133EE">
      <w:pPr>
        <w:numPr>
          <w:ilvl w:val="0"/>
          <w:numId w:val="8"/>
        </w:numPr>
        <w:spacing w:after="0" w:line="240" w:lineRule="auto"/>
        <w:contextualSpacing/>
        <w:rPr>
          <w:rFonts w:ascii="Sitka Display" w:hAnsi="Sitka Display"/>
        </w:rPr>
      </w:pPr>
      <w:r w:rsidRPr="00893F6A">
        <w:rPr>
          <w:rFonts w:ascii="Sitka Display" w:hAnsi="Sitka Display"/>
        </w:rPr>
        <w:t xml:space="preserve">April 30, 2021 (anticipated) – </w:t>
      </w:r>
      <w:r w:rsidR="00986C01">
        <w:rPr>
          <w:rFonts w:ascii="Sitka Display" w:hAnsi="Sitka Display"/>
        </w:rPr>
        <w:t>HMIS Lead</w:t>
      </w:r>
      <w:r w:rsidRPr="00893F6A">
        <w:rPr>
          <w:rFonts w:ascii="Sitka Display" w:hAnsi="Sitka Display"/>
        </w:rPr>
        <w:t xml:space="preserve"> submits HIC/PIT to HUD</w:t>
      </w:r>
    </w:p>
    <w:p w14:paraId="4789DD3D" w14:textId="77777777" w:rsidR="001A213F" w:rsidRPr="00A133EE" w:rsidRDefault="001A213F" w:rsidP="00A133EE">
      <w:pPr>
        <w:spacing w:after="0" w:line="240" w:lineRule="auto"/>
        <w:rPr>
          <w:rFonts w:ascii="Sitka Display" w:hAnsi="Sitka Display"/>
        </w:rPr>
      </w:pPr>
    </w:p>
    <w:sectPr w:rsidR="001A213F" w:rsidRPr="00A133EE" w:rsidSect="00893F6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66175" w14:textId="77777777" w:rsidR="00D07F1E" w:rsidRDefault="00D07F1E" w:rsidP="000E3EB6">
      <w:pPr>
        <w:spacing w:after="0" w:line="240" w:lineRule="auto"/>
      </w:pPr>
      <w:r>
        <w:separator/>
      </w:r>
    </w:p>
  </w:endnote>
  <w:endnote w:type="continuationSeparator" w:id="0">
    <w:p w14:paraId="1FEA01E9" w14:textId="77777777" w:rsidR="00D07F1E" w:rsidRDefault="00D07F1E" w:rsidP="000E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Display">
    <w:panose1 w:val="02000505000000020004"/>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E0245" w14:textId="5D84A860" w:rsidR="0093119D" w:rsidRPr="00AF1556" w:rsidRDefault="000D4BD9">
    <w:pPr>
      <w:pStyle w:val="Footer"/>
      <w:rPr>
        <w:rFonts w:ascii="Sitka Display" w:hAnsi="Sitka Display"/>
      </w:rPr>
    </w:pPr>
    <w:r w:rsidRPr="00AF1556">
      <w:rPr>
        <w:rFonts w:ascii="Sitka Display" w:hAnsi="Sitka Display"/>
      </w:rPr>
      <w:t xml:space="preserve">Version </w:t>
    </w:r>
    <w:r w:rsidR="00AF1556" w:rsidRPr="00AF1556">
      <w:rPr>
        <w:rFonts w:ascii="Sitka Display" w:hAnsi="Sitka Display"/>
      </w:rPr>
      <w:t>1</w:t>
    </w:r>
    <w:r w:rsidRPr="00AF1556">
      <w:rPr>
        <w:rFonts w:ascii="Sitka Display" w:hAnsi="Sitka Display"/>
      </w:rPr>
      <w:t xml:space="preserve">.  </w:t>
    </w:r>
    <w:r w:rsidR="00B951B0" w:rsidRPr="00AF1556">
      <w:rPr>
        <w:rFonts w:ascii="Sitka Display" w:hAnsi="Sitka Display"/>
      </w:rPr>
      <w:t>December 20</w:t>
    </w:r>
    <w:r w:rsidR="005C4532" w:rsidRPr="00AF1556">
      <w:rPr>
        <w:rFonts w:ascii="Sitka Display" w:hAnsi="Sitka Display"/>
      </w:rPr>
      <w:t>2</w:t>
    </w:r>
    <w:r w:rsidR="00AF1556" w:rsidRPr="00AF1556">
      <w:rPr>
        <w:rFonts w:ascii="Sitka Display" w:hAnsi="Sitka Display"/>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E03CB" w14:textId="77777777" w:rsidR="00D07F1E" w:rsidRDefault="00D07F1E" w:rsidP="000E3EB6">
      <w:pPr>
        <w:spacing w:after="0" w:line="240" w:lineRule="auto"/>
      </w:pPr>
      <w:r>
        <w:separator/>
      </w:r>
    </w:p>
  </w:footnote>
  <w:footnote w:type="continuationSeparator" w:id="0">
    <w:p w14:paraId="38689F56" w14:textId="77777777" w:rsidR="00D07F1E" w:rsidRDefault="00D07F1E" w:rsidP="000E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C7021" w14:textId="77777777" w:rsidR="000E3EB6" w:rsidRDefault="000E3EB6" w:rsidP="00997A21">
    <w:pPr>
      <w:pStyle w:val="Heading1"/>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C655A"/>
    <w:multiLevelType w:val="hybridMultilevel"/>
    <w:tmpl w:val="04C8B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C4021"/>
    <w:multiLevelType w:val="hybridMultilevel"/>
    <w:tmpl w:val="6ED08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A01C1"/>
    <w:multiLevelType w:val="hybridMultilevel"/>
    <w:tmpl w:val="DC265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FB46FA3"/>
    <w:multiLevelType w:val="hybridMultilevel"/>
    <w:tmpl w:val="1D12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77A26"/>
    <w:multiLevelType w:val="hybridMultilevel"/>
    <w:tmpl w:val="D26058CE"/>
    <w:lvl w:ilvl="0" w:tplc="D7C679AA">
      <w:start w:val="6"/>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6D8E2D69"/>
    <w:multiLevelType w:val="hybridMultilevel"/>
    <w:tmpl w:val="293A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EB6"/>
    <w:rsid w:val="00044A87"/>
    <w:rsid w:val="00050CFC"/>
    <w:rsid w:val="000D4BD9"/>
    <w:rsid w:val="000E3EB6"/>
    <w:rsid w:val="000E58C7"/>
    <w:rsid w:val="00132A4C"/>
    <w:rsid w:val="00133C90"/>
    <w:rsid w:val="00174D52"/>
    <w:rsid w:val="001A213F"/>
    <w:rsid w:val="001A2F0F"/>
    <w:rsid w:val="001B2BC5"/>
    <w:rsid w:val="001D25E8"/>
    <w:rsid w:val="001F0EF6"/>
    <w:rsid w:val="002F02D4"/>
    <w:rsid w:val="00354FB3"/>
    <w:rsid w:val="003D58E3"/>
    <w:rsid w:val="00402989"/>
    <w:rsid w:val="00433866"/>
    <w:rsid w:val="00502049"/>
    <w:rsid w:val="0052336B"/>
    <w:rsid w:val="00564EA9"/>
    <w:rsid w:val="00572036"/>
    <w:rsid w:val="005C4532"/>
    <w:rsid w:val="0063448C"/>
    <w:rsid w:val="006630FD"/>
    <w:rsid w:val="00663E9F"/>
    <w:rsid w:val="007A5333"/>
    <w:rsid w:val="007A6732"/>
    <w:rsid w:val="007E599A"/>
    <w:rsid w:val="007F523D"/>
    <w:rsid w:val="0080522E"/>
    <w:rsid w:val="00893F6A"/>
    <w:rsid w:val="00907447"/>
    <w:rsid w:val="00907BD5"/>
    <w:rsid w:val="0093119D"/>
    <w:rsid w:val="00986C01"/>
    <w:rsid w:val="00990F74"/>
    <w:rsid w:val="00997A21"/>
    <w:rsid w:val="009A0ECE"/>
    <w:rsid w:val="009A2101"/>
    <w:rsid w:val="009F558F"/>
    <w:rsid w:val="00A133EE"/>
    <w:rsid w:val="00A366AB"/>
    <w:rsid w:val="00AD77C5"/>
    <w:rsid w:val="00AF1556"/>
    <w:rsid w:val="00B0039B"/>
    <w:rsid w:val="00B10920"/>
    <w:rsid w:val="00B951B0"/>
    <w:rsid w:val="00C0711A"/>
    <w:rsid w:val="00C13100"/>
    <w:rsid w:val="00C152C1"/>
    <w:rsid w:val="00C26CB4"/>
    <w:rsid w:val="00CC32F6"/>
    <w:rsid w:val="00CF0D1C"/>
    <w:rsid w:val="00D07F1E"/>
    <w:rsid w:val="00D211D0"/>
    <w:rsid w:val="00DC0C15"/>
    <w:rsid w:val="00E14A2A"/>
    <w:rsid w:val="00E231C0"/>
    <w:rsid w:val="00E64AAF"/>
    <w:rsid w:val="00EA6531"/>
    <w:rsid w:val="00EA6DC6"/>
    <w:rsid w:val="00F0587D"/>
    <w:rsid w:val="00F1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03C5B4"/>
  <w15:chartTrackingRefBased/>
  <w15:docId w15:val="{7B4EF775-33E7-4093-AAEF-A487394B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EB6"/>
    <w:pPr>
      <w:spacing w:after="200" w:line="276" w:lineRule="auto"/>
    </w:pPr>
  </w:style>
  <w:style w:type="paragraph" w:styleId="Heading1">
    <w:name w:val="heading 1"/>
    <w:basedOn w:val="Normal"/>
    <w:next w:val="Normal"/>
    <w:link w:val="Heading1Char"/>
    <w:uiPriority w:val="9"/>
    <w:qFormat/>
    <w:rsid w:val="000E3E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7BD5"/>
    <w:pPr>
      <w:keepNext/>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EB6"/>
    <w:pPr>
      <w:ind w:left="720"/>
      <w:contextualSpacing/>
    </w:pPr>
  </w:style>
  <w:style w:type="paragraph" w:styleId="Header">
    <w:name w:val="header"/>
    <w:basedOn w:val="Normal"/>
    <w:link w:val="HeaderChar"/>
    <w:uiPriority w:val="99"/>
    <w:unhideWhenUsed/>
    <w:rsid w:val="000E3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EB6"/>
  </w:style>
  <w:style w:type="paragraph" w:styleId="Footer">
    <w:name w:val="footer"/>
    <w:basedOn w:val="Normal"/>
    <w:link w:val="FooterChar"/>
    <w:uiPriority w:val="99"/>
    <w:unhideWhenUsed/>
    <w:rsid w:val="000E3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EB6"/>
  </w:style>
  <w:style w:type="character" w:customStyle="1" w:styleId="Heading1Char">
    <w:name w:val="Heading 1 Char"/>
    <w:basedOn w:val="DefaultParagraphFont"/>
    <w:link w:val="Heading1"/>
    <w:uiPriority w:val="9"/>
    <w:rsid w:val="000E3EB6"/>
    <w:rPr>
      <w:rFonts w:asciiTheme="majorHAnsi" w:eastAsiaTheme="majorEastAsia" w:hAnsiTheme="majorHAnsi" w:cstheme="majorBidi"/>
      <w:color w:val="2E74B5" w:themeColor="accent1" w:themeShade="BF"/>
      <w:sz w:val="32"/>
      <w:szCs w:val="32"/>
    </w:rPr>
  </w:style>
  <w:style w:type="paragraph" w:customStyle="1" w:styleId="Default">
    <w:name w:val="Default"/>
    <w:rsid w:val="00907BD5"/>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907BD5"/>
    <w:rPr>
      <w:b/>
      <w:u w:val="single"/>
    </w:rPr>
  </w:style>
  <w:style w:type="paragraph" w:styleId="Title">
    <w:name w:val="Title"/>
    <w:basedOn w:val="Normal"/>
    <w:next w:val="Normal"/>
    <w:link w:val="TitleChar"/>
    <w:uiPriority w:val="10"/>
    <w:qFormat/>
    <w:rsid w:val="00997A2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997A21"/>
    <w:rPr>
      <w:rFonts w:asciiTheme="majorHAnsi" w:eastAsiaTheme="majorEastAsia" w:hAnsiTheme="majorHAnsi" w:cstheme="majorBidi"/>
      <w:caps/>
      <w:color w:val="44546A" w:themeColor="text2"/>
      <w:spacing w:val="30"/>
      <w:sz w:val="72"/>
      <w:szCs w:val="72"/>
    </w:rPr>
  </w:style>
  <w:style w:type="paragraph" w:styleId="BalloonText">
    <w:name w:val="Balloon Text"/>
    <w:basedOn w:val="Normal"/>
    <w:link w:val="BalloonTextChar"/>
    <w:uiPriority w:val="99"/>
    <w:semiHidden/>
    <w:unhideWhenUsed/>
    <w:rsid w:val="00B10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5359">
      <w:bodyDiv w:val="1"/>
      <w:marLeft w:val="0"/>
      <w:marRight w:val="0"/>
      <w:marTop w:val="0"/>
      <w:marBottom w:val="0"/>
      <w:divBdr>
        <w:top w:val="none" w:sz="0" w:space="0" w:color="auto"/>
        <w:left w:val="none" w:sz="0" w:space="0" w:color="auto"/>
        <w:bottom w:val="none" w:sz="0" w:space="0" w:color="auto"/>
        <w:right w:val="none" w:sz="0" w:space="0" w:color="auto"/>
      </w:divBdr>
    </w:div>
    <w:div w:id="4903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EB9B1492F08584DB73B30FE33CC0472" ma:contentTypeVersion="15" ma:contentTypeDescription="Create a new document." ma:contentTypeScope="" ma:versionID="0123815ee34bf8d2e4518e6545dcfdb1">
  <xsd:schema xmlns:xsd="http://www.w3.org/2001/XMLSchema" xmlns:xs="http://www.w3.org/2001/XMLSchema" xmlns:p="http://schemas.microsoft.com/office/2006/metadata/properties" xmlns:ns2="ed321172-628b-4bc3-b254-6002e76b8fe9" xmlns:ns3="55ba8187-8469-4633-af55-19563cd0f869" targetNamespace="http://schemas.microsoft.com/office/2006/metadata/properties" ma:root="true" ma:fieldsID="37d1a5ad2daabe0d6aea913f50e523be" ns2:_="" ns3:_="">
    <xsd:import namespace="ed321172-628b-4bc3-b254-6002e76b8fe9"/>
    <xsd:import namespace="55ba8187-8469-4633-af55-19563cd0f869"/>
    <xsd:element name="properties">
      <xsd:complexType>
        <xsd:sequence>
          <xsd:element name="documentManagement">
            <xsd:complexType>
              <xsd:all>
                <xsd:element ref="ns2:_dlc_DocId" minOccurs="0"/>
                <xsd:element ref="ns2:_dlc_DocIdUrl" minOccurs="0"/>
                <xsd:element ref="ns2:_dlc_DocIdPersistId" minOccurs="0"/>
                <xsd:element ref="ns3:FY" minOccurs="0"/>
                <xsd:element ref="ns3:County" minOccurs="0"/>
                <xsd:element ref="ns3:Draft_x002f_Fina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21172-628b-4bc3-b254-6002e76b8f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a8187-8469-4633-af55-19563cd0f869" elementFormDefault="qualified">
    <xsd:import namespace="http://schemas.microsoft.com/office/2006/documentManagement/types"/>
    <xsd:import namespace="http://schemas.microsoft.com/office/infopath/2007/PartnerControls"/>
    <xsd:element name="FY" ma:index="11" nillable="true" ma:displayName="FY" ma:internalName="FY">
      <xsd:simpleType>
        <xsd:restriction base="dms:Text">
          <xsd:maxLength value="255"/>
        </xsd:restriction>
      </xsd:simpleType>
    </xsd:element>
    <xsd:element name="County" ma:index="12" nillable="true" ma:displayName="County" ma:format="Dropdown" ma:internalName="County">
      <xsd:simpleType>
        <xsd:restriction base="dms:Choice">
          <xsd:enumeration value="ALL"/>
          <xsd:enumeration value="NY-503 - Albany City and County CoC"/>
          <xsd:enumeration value="NY-507 - Schenectady City &amp; County CoC"/>
          <xsd:enumeration value="NY-512 - Troy/Rensselaer County CoC"/>
          <xsd:enumeration value="NY-519 - Columbia/Greene County CoC"/>
          <xsd:enumeration value="NY-523 - Glen Falls/Saratoga Springs/Saratoga County CoC"/>
          <xsd:enumeration value="NY-606 - Rockland County CoC"/>
        </xsd:restriction>
      </xsd:simpleType>
    </xsd:element>
    <xsd:element name="Draft_x002f_Final" ma:index="13" nillable="true" ma:displayName="Draft/Final" ma:format="Dropdown" ma:internalName="Draft_x002f_Final">
      <xsd:simpleType>
        <xsd:restriction base="dms:Choice">
          <xsd:enumeration value="Draft"/>
          <xsd:enumeration value="Final"/>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d321172-628b-4bc3-b254-6002e76b8fe9">7SYFENAVC2T6-1551107382-3229</_dlc_DocId>
    <_dlc_DocIdUrl xmlns="ed321172-628b-4bc3-b254-6002e76b8fe9">
      <Url>https://caresny.sharepoint.com/sites/coc/_layouts/15/DocIdRedir.aspx?ID=7SYFENAVC2T6-1551107382-3229</Url>
      <Description>7SYFENAVC2T6-1551107382-3229</Description>
    </_dlc_DocIdUrl>
    <FY xmlns="55ba8187-8469-4633-af55-19563cd0f869" xsi:nil="true"/>
    <Draft_x002f_Final xmlns="55ba8187-8469-4633-af55-19563cd0f869">Draft</Draft_x002f_Final>
    <County xmlns="55ba8187-8469-4633-af55-19563cd0f869">NY-503 - Albany City and County CoC</County>
  </documentManagement>
</p:properties>
</file>

<file path=customXml/itemProps1.xml><?xml version="1.0" encoding="utf-8"?>
<ds:datastoreItem xmlns:ds="http://schemas.openxmlformats.org/officeDocument/2006/customXml" ds:itemID="{EA0FDEAF-F2EF-4C93-B494-D9616A8971D5}">
  <ds:schemaRefs>
    <ds:schemaRef ds:uri="http://schemas.microsoft.com/sharepoint/v3/contenttype/forms"/>
  </ds:schemaRefs>
</ds:datastoreItem>
</file>

<file path=customXml/itemProps2.xml><?xml version="1.0" encoding="utf-8"?>
<ds:datastoreItem xmlns:ds="http://schemas.openxmlformats.org/officeDocument/2006/customXml" ds:itemID="{6CC574BD-D534-4343-A06E-A6D260185702}">
  <ds:schemaRefs>
    <ds:schemaRef ds:uri="http://schemas.microsoft.com/sharepoint/events"/>
  </ds:schemaRefs>
</ds:datastoreItem>
</file>

<file path=customXml/itemProps3.xml><?xml version="1.0" encoding="utf-8"?>
<ds:datastoreItem xmlns:ds="http://schemas.openxmlformats.org/officeDocument/2006/customXml" ds:itemID="{AAD3C604-5863-400D-8896-5F107D916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21172-628b-4bc3-b254-6002e76b8fe9"/>
    <ds:schemaRef ds:uri="55ba8187-8469-4633-af55-19563cd0f8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2F5BF-0B33-412C-8F42-2AEF424A1247}">
  <ds:schemaRefs>
    <ds:schemaRef ds:uri="http://schemas.microsoft.com/office/2006/documentManagement/types"/>
    <ds:schemaRef ds:uri="ed321172-628b-4bc3-b254-6002e76b8fe9"/>
    <ds:schemaRef ds:uri="http://www.w3.org/XML/1998/namespace"/>
    <ds:schemaRef ds:uri="55ba8187-8469-4633-af55-19563cd0f869"/>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Tabankin</dc:creator>
  <cp:keywords/>
  <dc:description/>
  <cp:lastModifiedBy>Nicholas Cassaro</cp:lastModifiedBy>
  <cp:revision>17</cp:revision>
  <cp:lastPrinted>2016-04-25T18:43:00Z</cp:lastPrinted>
  <dcterms:created xsi:type="dcterms:W3CDTF">2021-01-25T13:34:00Z</dcterms:created>
  <dcterms:modified xsi:type="dcterms:W3CDTF">2021-01-26T16:55:00Z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0x0101006EB9B1492F08584DB73B30FE33CC0472</vt:lpwstr>
  </property>
  <property fmtid="{D5CDD505-2E9C-101B-9397-08002B2CF9AE}" pid="3" name="_dlc_DocIdItemGuid">
    <vt:lpwstr>1f95a67b-6385-407c-b32c-76f516650640</vt:lpwstr>
  </property>
</Properties>
</file>